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25E" w:rsidRPr="00CB7E81" w:rsidRDefault="003D4FF8" w:rsidP="00A2066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CB7E81">
        <w:rPr>
          <w:rFonts w:ascii="Arial" w:hAnsi="Arial" w:cs="Arial"/>
          <w:sz w:val="22"/>
          <w:szCs w:val="22"/>
        </w:rPr>
        <w:t>Around 20 per cent of Queensland’s Aboriginal and Torres Strait Islander population live in remote and discrete communities but they are the most economically and socially disadvantaged communities.</w:t>
      </w:r>
      <w:r w:rsidR="00C74E4D" w:rsidRPr="00CB7E81">
        <w:rPr>
          <w:rFonts w:ascii="Arial" w:hAnsi="Arial" w:cs="Arial"/>
          <w:sz w:val="22"/>
          <w:szCs w:val="22"/>
        </w:rPr>
        <w:t xml:space="preserve"> </w:t>
      </w:r>
      <w:r w:rsidR="006803C5" w:rsidRPr="00CB7E81">
        <w:rPr>
          <w:rFonts w:ascii="Arial" w:hAnsi="Arial" w:cs="Arial"/>
          <w:sz w:val="22"/>
          <w:szCs w:val="22"/>
        </w:rPr>
        <w:t xml:space="preserve">In September 2016, the </w:t>
      </w:r>
      <w:r w:rsidR="00AA5806" w:rsidRPr="00CB7E81">
        <w:rPr>
          <w:rFonts w:ascii="Arial" w:hAnsi="Arial" w:cs="Arial"/>
          <w:sz w:val="22"/>
          <w:szCs w:val="22"/>
        </w:rPr>
        <w:t>Government</w:t>
      </w:r>
      <w:r w:rsidR="006803C5" w:rsidRPr="00CB7E81">
        <w:rPr>
          <w:rFonts w:ascii="Arial" w:hAnsi="Arial" w:cs="Arial"/>
          <w:sz w:val="22"/>
          <w:szCs w:val="22"/>
        </w:rPr>
        <w:t xml:space="preserve"> announced the Queensland Productivity Commission would inquire into service delivery in remote and discrete Aboriginal and Torres Strait Islander communities to consider: what the Queensland Government spends on services and what is delivered; better ways to deliver, coordinate and target existing services; how the Queensland Government can improve services; and the best ways to evaluate services delivered in communities.</w:t>
      </w:r>
    </w:p>
    <w:p w:rsidR="00B71194" w:rsidRPr="00CB7E81" w:rsidRDefault="004826A8" w:rsidP="00A2066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E81">
        <w:rPr>
          <w:rFonts w:ascii="Arial" w:hAnsi="Arial" w:cs="Arial"/>
          <w:bCs/>
          <w:spacing w:val="-3"/>
          <w:sz w:val="22"/>
          <w:szCs w:val="22"/>
        </w:rPr>
        <w:t xml:space="preserve">The outcomes of the </w:t>
      </w:r>
      <w:r w:rsidR="00C02ECF" w:rsidRPr="00CB7E81">
        <w:rPr>
          <w:rFonts w:ascii="Arial" w:hAnsi="Arial" w:cs="Arial"/>
          <w:bCs/>
          <w:spacing w:val="-3"/>
          <w:sz w:val="22"/>
          <w:szCs w:val="22"/>
        </w:rPr>
        <w:t xml:space="preserve">Inquiry will inform </w:t>
      </w:r>
      <w:r w:rsidRPr="00CB7E81">
        <w:rPr>
          <w:rFonts w:ascii="Arial" w:hAnsi="Arial" w:cs="Arial"/>
          <w:bCs/>
          <w:spacing w:val="-3"/>
          <w:sz w:val="22"/>
          <w:szCs w:val="22"/>
        </w:rPr>
        <w:t xml:space="preserve">Government’s future directions for working with remote and discrete Indigenous communities to </w:t>
      </w:r>
      <w:r w:rsidR="00C02ECF" w:rsidRPr="00CB7E81">
        <w:rPr>
          <w:rFonts w:ascii="Arial" w:hAnsi="Arial" w:cs="Arial"/>
          <w:bCs/>
          <w:spacing w:val="-3"/>
          <w:sz w:val="22"/>
          <w:szCs w:val="22"/>
        </w:rPr>
        <w:t>build stronger partnerships, encourag</w:t>
      </w:r>
      <w:r w:rsidRPr="00CB7E81">
        <w:rPr>
          <w:rFonts w:ascii="Arial" w:hAnsi="Arial" w:cs="Arial"/>
          <w:bCs/>
          <w:spacing w:val="-3"/>
          <w:sz w:val="22"/>
          <w:szCs w:val="22"/>
        </w:rPr>
        <w:t>e</w:t>
      </w:r>
      <w:r w:rsidR="00C02ECF" w:rsidRPr="00CB7E81">
        <w:rPr>
          <w:rFonts w:ascii="Arial" w:hAnsi="Arial" w:cs="Arial"/>
          <w:bCs/>
          <w:spacing w:val="-3"/>
          <w:sz w:val="22"/>
          <w:szCs w:val="22"/>
        </w:rPr>
        <w:t xml:space="preserve"> community ownership and direction for investment and procurement decisions, greater accountability for service providers and much needed tangible outcomes in remote and discrete service delivery. </w:t>
      </w:r>
    </w:p>
    <w:p w:rsidR="00C67B31" w:rsidRPr="00CB7E81" w:rsidRDefault="00C67B31" w:rsidP="00A2066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E81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CB7E81">
        <w:rPr>
          <w:rFonts w:ascii="Arial" w:hAnsi="Arial" w:cs="Arial"/>
          <w:sz w:val="22"/>
          <w:szCs w:val="22"/>
        </w:rPr>
        <w:t xml:space="preserve">Queensland Productivity Commission has released a consultation paper </w:t>
      </w:r>
      <w:r w:rsidRPr="00CB7E81">
        <w:rPr>
          <w:rFonts w:ascii="Arial" w:hAnsi="Arial" w:cs="Arial"/>
          <w:i/>
          <w:sz w:val="22"/>
          <w:szCs w:val="22"/>
        </w:rPr>
        <w:t>Service delivery in remote and discrete Aboriginal and Torres Strait Islander communities</w:t>
      </w:r>
      <w:r w:rsidRPr="00CB7E81">
        <w:rPr>
          <w:rFonts w:ascii="Arial" w:hAnsi="Arial" w:cs="Arial"/>
          <w:sz w:val="22"/>
          <w:szCs w:val="22"/>
        </w:rPr>
        <w:t xml:space="preserve"> as part of the Inquiry.</w:t>
      </w:r>
    </w:p>
    <w:p w:rsidR="004826A8" w:rsidRPr="00CB7E81" w:rsidRDefault="009809E9" w:rsidP="00A2066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E81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B841BD" w:rsidRPr="00CB7E81">
        <w:rPr>
          <w:rFonts w:ascii="Arial" w:hAnsi="Arial" w:cs="Arial"/>
          <w:sz w:val="22"/>
          <w:szCs w:val="22"/>
          <w:u w:val="single"/>
        </w:rPr>
        <w:t xml:space="preserve"> approved</w:t>
      </w:r>
      <w:r w:rsidR="00B841BD" w:rsidRPr="00CB7E81">
        <w:rPr>
          <w:rFonts w:ascii="Arial" w:hAnsi="Arial" w:cs="Arial"/>
          <w:sz w:val="22"/>
          <w:szCs w:val="22"/>
        </w:rPr>
        <w:t xml:space="preserve"> the </w:t>
      </w:r>
      <w:r w:rsidR="00FD118F" w:rsidRPr="00CB7E81">
        <w:rPr>
          <w:rFonts w:ascii="Arial" w:hAnsi="Arial" w:cs="Arial"/>
          <w:sz w:val="22"/>
          <w:szCs w:val="22"/>
        </w:rPr>
        <w:t xml:space="preserve">Queensland </w:t>
      </w:r>
      <w:r w:rsidR="00B841BD" w:rsidRPr="00CB7E81">
        <w:rPr>
          <w:rFonts w:ascii="Arial" w:hAnsi="Arial" w:cs="Arial"/>
          <w:sz w:val="22"/>
          <w:szCs w:val="22"/>
        </w:rPr>
        <w:t xml:space="preserve">Government </w:t>
      </w:r>
      <w:r w:rsidR="00FD118F" w:rsidRPr="00CB7E81">
        <w:rPr>
          <w:rFonts w:ascii="Arial" w:hAnsi="Arial" w:cs="Arial"/>
          <w:sz w:val="22"/>
          <w:szCs w:val="22"/>
        </w:rPr>
        <w:t xml:space="preserve">Submission </w:t>
      </w:r>
      <w:r w:rsidR="00B841BD" w:rsidRPr="00CB7E81">
        <w:rPr>
          <w:rFonts w:ascii="Arial" w:hAnsi="Arial" w:cs="Arial"/>
          <w:sz w:val="22"/>
          <w:szCs w:val="22"/>
        </w:rPr>
        <w:t>to the Queensland Productivit</w:t>
      </w:r>
      <w:r w:rsidR="00A20662">
        <w:rPr>
          <w:rFonts w:ascii="Arial" w:hAnsi="Arial" w:cs="Arial"/>
          <w:sz w:val="22"/>
          <w:szCs w:val="22"/>
        </w:rPr>
        <w:t>y Commission consultation paper</w:t>
      </w:r>
      <w:r w:rsidR="00B841BD" w:rsidRPr="00CB7E81">
        <w:rPr>
          <w:rFonts w:ascii="Arial" w:hAnsi="Arial" w:cs="Arial"/>
          <w:sz w:val="22"/>
          <w:szCs w:val="22"/>
        </w:rPr>
        <w:t xml:space="preserve"> </w:t>
      </w:r>
      <w:r w:rsidR="00A20662">
        <w:rPr>
          <w:rFonts w:ascii="Arial" w:hAnsi="Arial" w:cs="Arial"/>
          <w:i/>
          <w:sz w:val="22"/>
          <w:szCs w:val="22"/>
        </w:rPr>
        <w:t>S</w:t>
      </w:r>
      <w:r w:rsidR="00B841BD" w:rsidRPr="00A20662">
        <w:rPr>
          <w:rFonts w:ascii="Arial" w:hAnsi="Arial" w:cs="Arial"/>
          <w:i/>
          <w:sz w:val="22"/>
          <w:szCs w:val="22"/>
        </w:rPr>
        <w:t>ervice delivery in remote and discrete Aboriginal and Torres Strait Islander communities</w:t>
      </w:r>
      <w:r w:rsidR="00B841BD" w:rsidRPr="00CB7E81">
        <w:rPr>
          <w:rFonts w:ascii="Arial" w:hAnsi="Arial" w:cs="Arial"/>
          <w:sz w:val="22"/>
          <w:szCs w:val="22"/>
        </w:rPr>
        <w:t>.</w:t>
      </w:r>
    </w:p>
    <w:p w:rsidR="00D6589B" w:rsidRPr="00CB7E81" w:rsidRDefault="00D6589B" w:rsidP="00A20662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B7E81">
        <w:rPr>
          <w:rFonts w:ascii="Arial" w:hAnsi="Arial" w:cs="Arial"/>
          <w:i/>
          <w:sz w:val="22"/>
          <w:szCs w:val="22"/>
          <w:u w:val="single"/>
        </w:rPr>
        <w:t>Attachment</w:t>
      </w:r>
      <w:r w:rsidR="00A20662">
        <w:rPr>
          <w:rFonts w:ascii="Arial" w:hAnsi="Arial" w:cs="Arial"/>
          <w:i/>
          <w:sz w:val="22"/>
          <w:szCs w:val="22"/>
          <w:u w:val="single"/>
        </w:rPr>
        <w:t>s</w:t>
      </w:r>
    </w:p>
    <w:p w:rsidR="00732E22" w:rsidRPr="00CB7E81" w:rsidRDefault="003E605A" w:rsidP="00FD118F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D3628E" w:rsidRPr="0090218B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Queensland </w:t>
        </w:r>
        <w:r w:rsidR="000D5975" w:rsidRPr="0090218B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Government </w:t>
        </w:r>
        <w:r w:rsidR="002871E5" w:rsidRPr="0090218B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Submission</w:t>
        </w:r>
        <w:r w:rsidR="000D5975" w:rsidRPr="0090218B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to the Queensland Productivity Commission </w:t>
        </w:r>
        <w:r w:rsidR="000A013F" w:rsidRPr="0090218B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Inquiry into service delivery in remote and discrete Aboriginal and Torres Strait Islander communities</w:t>
        </w:r>
      </w:hyperlink>
    </w:p>
    <w:sectPr w:rsidR="00732E22" w:rsidRPr="00CB7E81" w:rsidSect="00790075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D58" w:rsidRDefault="00946D58" w:rsidP="00D6589B">
      <w:r>
        <w:separator/>
      </w:r>
    </w:p>
  </w:endnote>
  <w:endnote w:type="continuationSeparator" w:id="0">
    <w:p w:rsidR="00946D58" w:rsidRDefault="00946D5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D58" w:rsidRDefault="00946D58" w:rsidP="00D6589B">
      <w:r>
        <w:separator/>
      </w:r>
    </w:p>
  </w:footnote>
  <w:footnote w:type="continuationSeparator" w:id="0">
    <w:p w:rsidR="00946D58" w:rsidRDefault="00946D5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554E6D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 xml:space="preserve">June </w:t>
    </w:r>
    <w:r w:rsidR="00D40424">
      <w:rPr>
        <w:rFonts w:ascii="Arial" w:hAnsi="Arial" w:cs="Arial"/>
        <w:b/>
        <w:color w:val="auto"/>
        <w:sz w:val="22"/>
        <w:szCs w:val="22"/>
        <w:lang w:eastAsia="en-US"/>
      </w:rPr>
      <w:t>2017</w:t>
    </w:r>
  </w:p>
  <w:p w:rsidR="00CB1501" w:rsidRDefault="004826A8" w:rsidP="00564986">
    <w:pPr>
      <w:pStyle w:val="Header"/>
      <w:pBdr>
        <w:bottom w:val="single" w:sz="4" w:space="1" w:color="auto"/>
      </w:pBdr>
      <w:spacing w:before="120" w:after="120"/>
      <w:rPr>
        <w:rFonts w:ascii="Arial" w:hAnsi="Arial" w:cs="Arial"/>
        <w:b/>
        <w:bCs/>
        <w:spacing w:val="-3"/>
        <w:sz w:val="22"/>
        <w:szCs w:val="22"/>
        <w:u w:val="single"/>
      </w:rPr>
    </w:pPr>
    <w:r w:rsidRPr="00B35DF2">
      <w:rPr>
        <w:rFonts w:ascii="Arial" w:hAnsi="Arial" w:cs="Arial"/>
        <w:b/>
        <w:bCs/>
        <w:spacing w:val="-3"/>
        <w:sz w:val="22"/>
        <w:szCs w:val="22"/>
        <w:u w:val="single"/>
      </w:rPr>
      <w:t xml:space="preserve">Queensland Government </w:t>
    </w:r>
    <w:r w:rsidR="00D3628E">
      <w:rPr>
        <w:rFonts w:ascii="Arial" w:hAnsi="Arial" w:cs="Arial"/>
        <w:b/>
        <w:bCs/>
        <w:spacing w:val="-3"/>
        <w:sz w:val="22"/>
        <w:szCs w:val="22"/>
        <w:u w:val="single"/>
      </w:rPr>
      <w:t>Submission to the</w:t>
    </w:r>
    <w:r w:rsidRPr="00B35DF2">
      <w:rPr>
        <w:rFonts w:ascii="Arial" w:hAnsi="Arial" w:cs="Arial"/>
        <w:b/>
        <w:bCs/>
        <w:spacing w:val="-3"/>
        <w:sz w:val="22"/>
        <w:szCs w:val="22"/>
        <w:u w:val="single"/>
      </w:rPr>
      <w:t xml:space="preserve"> Queensland Productivity Commission Inquiry into </w:t>
    </w:r>
    <w:r w:rsidR="00790075">
      <w:rPr>
        <w:rFonts w:ascii="Arial" w:hAnsi="Arial" w:cs="Arial"/>
        <w:b/>
        <w:bCs/>
        <w:spacing w:val="-3"/>
        <w:sz w:val="22"/>
        <w:szCs w:val="22"/>
        <w:u w:val="single"/>
      </w:rPr>
      <w:t>s</w:t>
    </w:r>
    <w:r w:rsidRPr="00B35DF2">
      <w:rPr>
        <w:rFonts w:ascii="Arial" w:hAnsi="Arial" w:cs="Arial"/>
        <w:b/>
        <w:bCs/>
        <w:spacing w:val="-3"/>
        <w:sz w:val="22"/>
        <w:szCs w:val="22"/>
        <w:u w:val="single"/>
      </w:rPr>
      <w:t xml:space="preserve">ervice </w:t>
    </w:r>
    <w:r w:rsidR="00790075">
      <w:rPr>
        <w:rFonts w:ascii="Arial" w:hAnsi="Arial" w:cs="Arial"/>
        <w:b/>
        <w:bCs/>
        <w:spacing w:val="-3"/>
        <w:sz w:val="22"/>
        <w:szCs w:val="22"/>
        <w:u w:val="single"/>
      </w:rPr>
      <w:t>d</w:t>
    </w:r>
    <w:r w:rsidRPr="00B35DF2">
      <w:rPr>
        <w:rFonts w:ascii="Arial" w:hAnsi="Arial" w:cs="Arial"/>
        <w:b/>
        <w:bCs/>
        <w:spacing w:val="-3"/>
        <w:sz w:val="22"/>
        <w:szCs w:val="22"/>
        <w:u w:val="single"/>
      </w:rPr>
      <w:t xml:space="preserve">elivery in </w:t>
    </w:r>
    <w:r w:rsidR="00E82EEE">
      <w:rPr>
        <w:rFonts w:ascii="Arial" w:hAnsi="Arial" w:cs="Arial"/>
        <w:b/>
        <w:bCs/>
        <w:spacing w:val="-3"/>
        <w:sz w:val="22"/>
        <w:szCs w:val="22"/>
        <w:u w:val="single"/>
      </w:rPr>
      <w:t>r</w:t>
    </w:r>
    <w:r w:rsidR="00E82EEE" w:rsidRPr="00B35DF2">
      <w:rPr>
        <w:rFonts w:ascii="Arial" w:hAnsi="Arial" w:cs="Arial"/>
        <w:b/>
        <w:bCs/>
        <w:spacing w:val="-3"/>
        <w:sz w:val="22"/>
        <w:szCs w:val="22"/>
        <w:u w:val="single"/>
      </w:rPr>
      <w:t xml:space="preserve">emote </w:t>
    </w:r>
    <w:r w:rsidRPr="00B35DF2">
      <w:rPr>
        <w:rFonts w:ascii="Arial" w:hAnsi="Arial" w:cs="Arial"/>
        <w:b/>
        <w:bCs/>
        <w:spacing w:val="-3"/>
        <w:sz w:val="22"/>
        <w:szCs w:val="22"/>
        <w:u w:val="single"/>
      </w:rPr>
      <w:t xml:space="preserve">and discrete </w:t>
    </w:r>
    <w:r w:rsidR="00E82EEE">
      <w:rPr>
        <w:rFonts w:ascii="Arial" w:hAnsi="Arial" w:cs="Arial"/>
        <w:b/>
        <w:bCs/>
        <w:spacing w:val="-3"/>
        <w:sz w:val="22"/>
        <w:szCs w:val="22"/>
        <w:u w:val="single"/>
      </w:rPr>
      <w:t>A</w:t>
    </w:r>
    <w:r w:rsidR="00E82EEE" w:rsidRPr="00B35DF2">
      <w:rPr>
        <w:rFonts w:ascii="Arial" w:hAnsi="Arial" w:cs="Arial"/>
        <w:b/>
        <w:bCs/>
        <w:spacing w:val="-3"/>
        <w:sz w:val="22"/>
        <w:szCs w:val="22"/>
        <w:u w:val="single"/>
      </w:rPr>
      <w:t xml:space="preserve">boriginal </w:t>
    </w:r>
    <w:r w:rsidRPr="00B35DF2">
      <w:rPr>
        <w:rFonts w:ascii="Arial" w:hAnsi="Arial" w:cs="Arial"/>
        <w:b/>
        <w:bCs/>
        <w:spacing w:val="-3"/>
        <w:sz w:val="22"/>
        <w:szCs w:val="22"/>
        <w:u w:val="single"/>
      </w:rPr>
      <w:t>and Torres Strait Islander communities</w:t>
    </w:r>
  </w:p>
  <w:p w:rsidR="006A7F0B" w:rsidRDefault="006A7F0B" w:rsidP="003D4FF8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bCs/>
        <w:spacing w:val="-3"/>
        <w:sz w:val="22"/>
        <w:szCs w:val="22"/>
        <w:u w:val="single"/>
      </w:rPr>
    </w:pPr>
    <w:r>
      <w:rPr>
        <w:rFonts w:ascii="Arial" w:hAnsi="Arial" w:cs="Arial"/>
        <w:b/>
        <w:bCs/>
        <w:spacing w:val="-3"/>
        <w:sz w:val="22"/>
        <w:szCs w:val="22"/>
        <w:u w:val="single"/>
      </w:rPr>
      <w:t>Minister for Local Government and Minister for Aboriginal and Torres Strait Islander Partnerships</w:t>
    </w:r>
  </w:p>
  <w:p w:rsidR="003D4FF8" w:rsidRPr="00B35DF2" w:rsidRDefault="003D4FF8" w:rsidP="003D4FF8">
    <w:pPr>
      <w:pStyle w:val="Header"/>
      <w:pBdr>
        <w:bottom w:val="single" w:sz="4" w:space="1" w:color="auto"/>
      </w:pBdr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CAC9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F7F7F"/>
      </w:rPr>
    </w:lvl>
  </w:abstractNum>
  <w:abstractNum w:abstractNumId="1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2" w15:restartNumberingAfterBreak="0">
    <w:nsid w:val="08A135C8"/>
    <w:multiLevelType w:val="hybridMultilevel"/>
    <w:tmpl w:val="F9F4CD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B7B7B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D96523"/>
    <w:multiLevelType w:val="hybridMultilevel"/>
    <w:tmpl w:val="6A70E5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900198"/>
    <w:multiLevelType w:val="hybridMultilevel"/>
    <w:tmpl w:val="8A627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5747B"/>
    <w:multiLevelType w:val="hybridMultilevel"/>
    <w:tmpl w:val="A8DC8B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7D331E"/>
    <w:multiLevelType w:val="hybridMultilevel"/>
    <w:tmpl w:val="7E40C49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EC"/>
    <w:rsid w:val="00080F8F"/>
    <w:rsid w:val="0008695D"/>
    <w:rsid w:val="00086A00"/>
    <w:rsid w:val="000A013F"/>
    <w:rsid w:val="000D5975"/>
    <w:rsid w:val="0010384C"/>
    <w:rsid w:val="001163E1"/>
    <w:rsid w:val="00174117"/>
    <w:rsid w:val="001D5157"/>
    <w:rsid w:val="00236614"/>
    <w:rsid w:val="00271432"/>
    <w:rsid w:val="002871E5"/>
    <w:rsid w:val="002E2E86"/>
    <w:rsid w:val="00301A08"/>
    <w:rsid w:val="00311F97"/>
    <w:rsid w:val="003A425E"/>
    <w:rsid w:val="003C06DE"/>
    <w:rsid w:val="003D4FF8"/>
    <w:rsid w:val="003E16A6"/>
    <w:rsid w:val="003E605A"/>
    <w:rsid w:val="004122B2"/>
    <w:rsid w:val="00440E1A"/>
    <w:rsid w:val="00477FDD"/>
    <w:rsid w:val="004826A8"/>
    <w:rsid w:val="00486BB5"/>
    <w:rsid w:val="00495319"/>
    <w:rsid w:val="004F745B"/>
    <w:rsid w:val="00501C66"/>
    <w:rsid w:val="00537422"/>
    <w:rsid w:val="00544891"/>
    <w:rsid w:val="00550873"/>
    <w:rsid w:val="00554E6D"/>
    <w:rsid w:val="00564986"/>
    <w:rsid w:val="005F3EE9"/>
    <w:rsid w:val="00620694"/>
    <w:rsid w:val="00637023"/>
    <w:rsid w:val="00647436"/>
    <w:rsid w:val="006803C5"/>
    <w:rsid w:val="00686C30"/>
    <w:rsid w:val="0069489B"/>
    <w:rsid w:val="006A7F0B"/>
    <w:rsid w:val="006D3261"/>
    <w:rsid w:val="007265D0"/>
    <w:rsid w:val="00732E22"/>
    <w:rsid w:val="007402D1"/>
    <w:rsid w:val="00741C20"/>
    <w:rsid w:val="00790075"/>
    <w:rsid w:val="007A7142"/>
    <w:rsid w:val="008A18DA"/>
    <w:rsid w:val="0090218B"/>
    <w:rsid w:val="00904077"/>
    <w:rsid w:val="0093116D"/>
    <w:rsid w:val="00937A0B"/>
    <w:rsid w:val="00937A4A"/>
    <w:rsid w:val="00945402"/>
    <w:rsid w:val="00946D58"/>
    <w:rsid w:val="009809E9"/>
    <w:rsid w:val="009A20B9"/>
    <w:rsid w:val="009C7121"/>
    <w:rsid w:val="00A138E8"/>
    <w:rsid w:val="00A20662"/>
    <w:rsid w:val="00A370A6"/>
    <w:rsid w:val="00A438EF"/>
    <w:rsid w:val="00A875AB"/>
    <w:rsid w:val="00AA5806"/>
    <w:rsid w:val="00B35DF2"/>
    <w:rsid w:val="00B62B5B"/>
    <w:rsid w:val="00B71194"/>
    <w:rsid w:val="00B841BD"/>
    <w:rsid w:val="00C01F15"/>
    <w:rsid w:val="00C02ECF"/>
    <w:rsid w:val="00C053E8"/>
    <w:rsid w:val="00C27551"/>
    <w:rsid w:val="00C446AB"/>
    <w:rsid w:val="00C67B31"/>
    <w:rsid w:val="00C74E4D"/>
    <w:rsid w:val="00C75E67"/>
    <w:rsid w:val="00CB1501"/>
    <w:rsid w:val="00CB7533"/>
    <w:rsid w:val="00CB7E81"/>
    <w:rsid w:val="00CC1324"/>
    <w:rsid w:val="00CD7A50"/>
    <w:rsid w:val="00CF0D8A"/>
    <w:rsid w:val="00D13A0F"/>
    <w:rsid w:val="00D3628E"/>
    <w:rsid w:val="00D40424"/>
    <w:rsid w:val="00D6589B"/>
    <w:rsid w:val="00D766EC"/>
    <w:rsid w:val="00E501CA"/>
    <w:rsid w:val="00E82EEE"/>
    <w:rsid w:val="00EE4756"/>
    <w:rsid w:val="00F13DBE"/>
    <w:rsid w:val="00F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71194"/>
    <w:pPr>
      <w:spacing w:after="200" w:line="276" w:lineRule="auto"/>
    </w:pPr>
    <w:rPr>
      <w:rFonts w:ascii="Arial" w:hAnsi="Arial" w:cs="Arial"/>
      <w:color w:val="auto"/>
      <w:sz w:val="21"/>
      <w:szCs w:val="21"/>
      <w:lang w:val="en-US"/>
    </w:rPr>
  </w:style>
  <w:style w:type="character" w:customStyle="1" w:styleId="BodyTextChar">
    <w:name w:val="Body Text Char"/>
    <w:link w:val="BodyText"/>
    <w:rsid w:val="00B71194"/>
    <w:rPr>
      <w:rFonts w:ascii="Arial" w:eastAsia="Times New Roman" w:hAnsi="Arial" w:cs="Arial"/>
      <w:sz w:val="21"/>
      <w:szCs w:val="21"/>
      <w:lang w:val="en-US"/>
    </w:rPr>
  </w:style>
  <w:style w:type="paragraph" w:styleId="ListBullet">
    <w:name w:val="List Bullet"/>
    <w:basedOn w:val="Normal"/>
    <w:uiPriority w:val="99"/>
    <w:rsid w:val="00B71194"/>
    <w:pPr>
      <w:numPr>
        <w:numId w:val="3"/>
      </w:numPr>
      <w:tabs>
        <w:tab w:val="clear" w:pos="360"/>
        <w:tab w:val="num" w:pos="284"/>
      </w:tabs>
      <w:spacing w:after="120" w:line="276" w:lineRule="auto"/>
      <w:ind w:left="284" w:hanging="284"/>
      <w:contextualSpacing/>
    </w:pPr>
    <w:rPr>
      <w:rFonts w:ascii="Arial" w:hAnsi="Arial" w:cs="Arial"/>
      <w:color w:val="auto"/>
      <w:sz w:val="21"/>
      <w:szCs w:val="21"/>
      <w:lang w:val="en-US"/>
    </w:rPr>
  </w:style>
  <w:style w:type="paragraph" w:customStyle="1" w:styleId="bullet">
    <w:name w:val="bullet"/>
    <w:basedOn w:val="ListBullet"/>
    <w:uiPriority w:val="99"/>
    <w:qFormat/>
    <w:rsid w:val="00B71194"/>
  </w:style>
  <w:style w:type="paragraph" w:styleId="ListParagraph">
    <w:name w:val="List Paragraph"/>
    <w:basedOn w:val="Normal"/>
    <w:uiPriority w:val="34"/>
    <w:qFormat/>
    <w:rsid w:val="00C02ECF"/>
    <w:pPr>
      <w:spacing w:after="160" w:line="259" w:lineRule="auto"/>
      <w:ind w:left="720"/>
      <w:contextualSpacing/>
    </w:pPr>
    <w:rPr>
      <w:rFonts w:ascii="Arial" w:eastAsia="Calibri" w:hAnsi="Arial"/>
      <w:color w:val="auto"/>
      <w:sz w:val="21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B35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DF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35DF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D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5DF2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902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Submiss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4</TotalTime>
  <Pages>1</Pages>
  <Words>219</Words>
  <Characters>1408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1623</CharactersWithSpaces>
  <SharedDoc>false</SharedDoc>
  <HyperlinkBase>https://www.cabinet.qld.gov.au/documents/2017/Jun/SDRComms/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cp:lastPrinted>2018-04-11T23:43:00Z</cp:lastPrinted>
  <dcterms:created xsi:type="dcterms:W3CDTF">2018-04-27T04:52:00Z</dcterms:created>
  <dcterms:modified xsi:type="dcterms:W3CDTF">2018-05-24T07:16:00Z</dcterms:modified>
  <cp:category>Aboriginal_and_Torres_Strait_Islander,Indigenous,Service_Delivery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